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9A" w:rsidRDefault="00A9709A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0A" w:rsidRPr="0010730A" w:rsidRDefault="0010730A" w:rsidP="0010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kern w:val="28"/>
          <w:sz w:val="24"/>
          <w:szCs w:val="24"/>
        </w:rPr>
      </w:pPr>
      <w:bookmarkStart w:id="0" w:name="_Toc469207503"/>
      <w:r w:rsidRPr="0010730A">
        <w:rPr>
          <w:rFonts w:ascii="Times New Roman" w:eastAsia="Calibri" w:hAnsi="Times New Roman" w:cs="Times New Roman"/>
          <w:b/>
          <w:spacing w:val="5"/>
          <w:kern w:val="28"/>
          <w:sz w:val="24"/>
          <w:szCs w:val="24"/>
        </w:rPr>
        <w:t>8. SMJERNICE ZA USKLAĐIVANJE STUDIJSKIH PROGRAMA SA STANDARDIMA KVALIFIKACIJA I IZRADU NOVIH STUDIJSKIH PROGRAMA USKLAĐENIH S HRVATSKIM KVALIFIKACIJSKIM OKVIROM</w:t>
      </w:r>
    </w:p>
    <w:p w:rsidR="0010730A" w:rsidRPr="0010730A" w:rsidRDefault="0010730A" w:rsidP="0010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kern w:val="28"/>
          <w:sz w:val="24"/>
          <w:szCs w:val="24"/>
        </w:rPr>
      </w:pPr>
    </w:p>
    <w:p w:rsidR="0010730A" w:rsidRPr="0010730A" w:rsidRDefault="0010730A" w:rsidP="001073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k</w:t>
      </w:r>
      <w:r w:rsidRPr="0010730A">
        <w:rPr>
          <w:rFonts w:ascii="Times New Roman" w:eastAsia="Calibri" w:hAnsi="Times New Roman" w:cs="Times New Roman"/>
          <w:sz w:val="24"/>
          <w:szCs w:val="24"/>
          <w:lang w:val="en-US"/>
        </w:rPr>
        <w:t>nowledge café</w:t>
      </w:r>
    </w:p>
    <w:bookmarkEnd w:id="0"/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Studijski programi i njihovi </w:t>
      </w:r>
      <w:proofErr w:type="spellStart"/>
      <w:r w:rsidRPr="0010730A">
        <w:rPr>
          <w:rFonts w:ascii="Times New Roman" w:eastAsia="Calibri" w:hAnsi="Times New Roman" w:cs="Times New Roman"/>
          <w:sz w:val="24"/>
          <w:szCs w:val="24"/>
        </w:rPr>
        <w:t>kurikulumi</w:t>
      </w:r>
      <w:proofErr w:type="spellEnd"/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 trebaju se temeljiti na ishodima učenja. 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Kvalifikacije utemeljene na ishodima učenja, koji su povezani s kompetencijama, jamče da je osoba sa stečenom kvalifikacijom osposobljena za rad u određenom zanimanju. 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Važno je izraditi standarde zanimanja i standarde kvalifikacija i međusobno ih povezati. 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Studijski programi usklađuju se sa standardima kvalifikacija koji su opisani preko skupova ishoda učenja.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Specifični ishodi učenja predmeta i ostalih studijskih obveza ključni su za izradu studijskih programa, ali i osiguravanje postizanja standarda kvalifikacije.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U praksi se pojavljuju različite kombinacije povezivanja standarda kvalifikacija (SK) sa standardima zanimanja (SZ) te studijskih programa (SP) sa standardima kvalifikacija: . 1 SK veže se na 1 – 3 SZ; 1 SP za 1 SK; 1 SP za 2 SK.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Standard kvalifikacije opisan je pomoću skupova ishoda učenja kojima se osigurava postizanje kompetencija iz standarda zanimanja.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Studijski program mora osigurati postizanje i provjeru obveznih skupova ishoda učenja iz standarda kvalifikacije da bi s određenim standardom bio usklađen. </w:t>
      </w:r>
    </w:p>
    <w:p w:rsidR="0010730A" w:rsidRPr="0010730A" w:rsidRDefault="0010730A" w:rsidP="0010730A">
      <w:pPr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Usklađivanju studijskih programa s određenim standardom kvalifikacije može se pristupiti na dva načina: odozgo prema dolje ili odozdo prema gore. </w:t>
      </w:r>
    </w:p>
    <w:p w:rsidR="0010730A" w:rsidRPr="0010730A" w:rsidRDefault="0010730A" w:rsidP="0010730A">
      <w:pPr>
        <w:numPr>
          <w:ilvl w:val="1"/>
          <w:numId w:val="4"/>
        </w:numPr>
        <w:spacing w:after="12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Provjera uz slabu rezoluciju (odozgo prema dolje): Postoji li zadovoljavajuća povezanost ishoda učenja programa i skupova ishoda učenja kvalifikacije? </w:t>
      </w:r>
    </w:p>
    <w:p w:rsidR="0010730A" w:rsidRPr="0010730A" w:rsidRDefault="0010730A" w:rsidP="0010730A">
      <w:pPr>
        <w:numPr>
          <w:ilvl w:val="1"/>
          <w:numId w:val="4"/>
        </w:numPr>
        <w:spacing w:after="12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 Provjera uz veću rezoluciju (odozdo prema gore): Jesu li svi ishodi učenja iz obveznih skupova ishoda učenja (SK) pokriveni u predmetima i drugim studentskim obveznim aktivnostima u studijskome programu? </w:t>
      </w:r>
    </w:p>
    <w:p w:rsidR="0010730A" w:rsidRPr="0010730A" w:rsidRDefault="0010730A" w:rsidP="0010730A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30A" w:rsidRPr="0010730A" w:rsidRDefault="0010730A" w:rsidP="0010730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69207508"/>
      <w:r w:rsidRPr="0010730A">
        <w:rPr>
          <w:rFonts w:ascii="Times New Roman" w:eastAsia="Times New Roman" w:hAnsi="Times New Roman" w:cs="Times New Roman"/>
          <w:b/>
          <w:bCs/>
          <w:sz w:val="24"/>
          <w:szCs w:val="24"/>
        </w:rPr>
        <w:t>Ključna pitanja provjere osigurava li studijski program postizanje određenoga standarda kvalifikacije</w:t>
      </w:r>
      <w:bookmarkEnd w:id="1"/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Jesu li svi obvezni skupovi ishoda učenja iz standarda kvalifikacije pokriveni u studijskome programu?</w:t>
      </w:r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Je li za sve obvezne skupove ishoda učenja iz standarda kvalifikacije osigurana adekvatna provjera njihova postizanja u studijskome programu?</w:t>
      </w:r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Jesu li postignute odgovarajuće razine prema Zakonu o HKO-u (čl. 7.) za sve skupove ishoda učenja u studijskome programu? </w:t>
      </w:r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Jesu li obvezni skupovi ishoda učenja zastupljeni u studijskome programu u obujmu propisanome standardom kvalifikacije? </w:t>
      </w:r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 xml:space="preserve">Jesu li za postizanje svih obveznih skupova ishoda učenja iz standarda kvalifikacije u studijskome programu osigurani kadrovski i materijalni resursi propisani standardom kvalifikacije? </w:t>
      </w:r>
    </w:p>
    <w:p w:rsidR="0010730A" w:rsidRPr="0010730A" w:rsidRDefault="0010730A" w:rsidP="0010730A">
      <w:pPr>
        <w:numPr>
          <w:ilvl w:val="0"/>
          <w:numId w:val="3"/>
        </w:num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30A">
        <w:rPr>
          <w:rFonts w:ascii="Times New Roman" w:eastAsia="Calibri" w:hAnsi="Times New Roman" w:cs="Times New Roman"/>
          <w:sz w:val="24"/>
          <w:szCs w:val="24"/>
        </w:rPr>
        <w:t>Jesu li u studijskome programu uzeti u obzir i ishodi učenja vezani uz zahtjeve znanstvene discipline, potrebe uključivanja novih tehnologija i brzu primjenu kvalifikacija na tržištu rada?</w:t>
      </w:r>
    </w:p>
    <w:p w:rsidR="0010730A" w:rsidRPr="0010730A" w:rsidRDefault="0010730A" w:rsidP="00C8243A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FC3C6D" w:rsidRPr="00A97B6B" w:rsidRDefault="00FC3C6D" w:rsidP="001073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C6D" w:rsidRPr="00A97B6B" w:rsidSect="00FC3C6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4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4E71F"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97D5B54"/>
    <w:multiLevelType w:val="hybridMultilevel"/>
    <w:tmpl w:val="29F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4E40"/>
    <w:multiLevelType w:val="hybridMultilevel"/>
    <w:tmpl w:val="82D8FE4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DE127F"/>
    <w:multiLevelType w:val="hybridMultilevel"/>
    <w:tmpl w:val="E2C8AAF0"/>
    <w:lvl w:ilvl="0" w:tplc="9E968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10730A"/>
    <w:rsid w:val="003671AF"/>
    <w:rsid w:val="003B0B58"/>
    <w:rsid w:val="00467A69"/>
    <w:rsid w:val="005B1CA5"/>
    <w:rsid w:val="005B1D7B"/>
    <w:rsid w:val="006033E1"/>
    <w:rsid w:val="006F10C3"/>
    <w:rsid w:val="0075484D"/>
    <w:rsid w:val="00806BB3"/>
    <w:rsid w:val="00856326"/>
    <w:rsid w:val="008A338A"/>
    <w:rsid w:val="00931424"/>
    <w:rsid w:val="00A9709A"/>
    <w:rsid w:val="00A97B6B"/>
    <w:rsid w:val="00B02EAD"/>
    <w:rsid w:val="00B64A74"/>
    <w:rsid w:val="00C66788"/>
    <w:rsid w:val="00C727FB"/>
    <w:rsid w:val="00C8243A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FFE475-D92D-454D-93F1-853E354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1258-CF97-4674-82FA-E844057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Josipa Češnovar</cp:lastModifiedBy>
  <cp:revision>3</cp:revision>
  <cp:lastPrinted>2017-12-01T14:04:00Z</cp:lastPrinted>
  <dcterms:created xsi:type="dcterms:W3CDTF">2017-12-01T14:30:00Z</dcterms:created>
  <dcterms:modified xsi:type="dcterms:W3CDTF">2017-12-01T14:32:00Z</dcterms:modified>
</cp:coreProperties>
</file>